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1218C" w14:textId="25E38D9D" w:rsidR="00FC135B" w:rsidRDefault="00FC135B" w:rsidP="00FC135B">
      <w:pPr>
        <w:spacing w:after="0" w:line="240" w:lineRule="auto"/>
        <w:rPr>
          <w:rFonts w:ascii="Helvetica" w:eastAsia="Times New Roman" w:hAnsi="Helvetica" w:cs="Helvetica"/>
          <w:b/>
          <w:bCs/>
          <w:color w:val="414042"/>
          <w:sz w:val="24"/>
          <w:szCs w:val="24"/>
          <w:u w:val="single"/>
          <w:bdr w:val="none" w:sz="0" w:space="0" w:color="auto" w:frame="1"/>
          <w:shd w:val="clear" w:color="auto" w:fill="FFFFFF"/>
          <w:lang w:eastAsia="en-GB"/>
        </w:rPr>
      </w:pPr>
      <w:r w:rsidRPr="00991D5C">
        <w:rPr>
          <w:rFonts w:ascii="Helvetica" w:eastAsia="Times New Roman" w:hAnsi="Helvetica" w:cs="Helvetica"/>
          <w:b/>
          <w:bCs/>
          <w:color w:val="414042"/>
          <w:sz w:val="24"/>
          <w:szCs w:val="24"/>
          <w:u w:val="single"/>
          <w:bdr w:val="none" w:sz="0" w:space="0" w:color="auto" w:frame="1"/>
          <w:shd w:val="clear" w:color="auto" w:fill="FFFFFF"/>
          <w:lang w:eastAsia="en-GB"/>
        </w:rPr>
        <w:t xml:space="preserve">Curriculum </w:t>
      </w:r>
      <w:r w:rsidR="0037368E">
        <w:rPr>
          <w:rFonts w:ascii="Helvetica" w:eastAsia="Times New Roman" w:hAnsi="Helvetica" w:cs="Helvetica"/>
          <w:b/>
          <w:bCs/>
          <w:color w:val="414042"/>
          <w:sz w:val="24"/>
          <w:szCs w:val="24"/>
          <w:u w:val="single"/>
          <w:bdr w:val="none" w:sz="0" w:space="0" w:color="auto" w:frame="1"/>
          <w:shd w:val="clear" w:color="auto" w:fill="FFFFFF"/>
          <w:lang w:eastAsia="en-GB"/>
        </w:rPr>
        <w:t>Ambition</w:t>
      </w:r>
      <w:r w:rsidRPr="00991D5C">
        <w:rPr>
          <w:rFonts w:ascii="Helvetica" w:eastAsia="Times New Roman" w:hAnsi="Helvetica" w:cs="Helvetica"/>
          <w:b/>
          <w:bCs/>
          <w:color w:val="414042"/>
          <w:sz w:val="24"/>
          <w:szCs w:val="24"/>
          <w:u w:val="single"/>
          <w:bdr w:val="none" w:sz="0" w:space="0" w:color="auto" w:frame="1"/>
          <w:shd w:val="clear" w:color="auto" w:fill="FFFFFF"/>
          <w:lang w:eastAsia="en-GB"/>
        </w:rPr>
        <w:t xml:space="preserve"> Statement – Art</w:t>
      </w:r>
    </w:p>
    <w:p w14:paraId="31D9441F" w14:textId="77777777" w:rsidR="00991D5C" w:rsidRPr="00991D5C" w:rsidRDefault="00991D5C" w:rsidP="00FC135B">
      <w:pPr>
        <w:spacing w:after="0" w:line="240" w:lineRule="auto"/>
        <w:rPr>
          <w:rFonts w:ascii="Times New Roman" w:eastAsia="Times New Roman" w:hAnsi="Times New Roman" w:cs="Times New Roman"/>
          <w:sz w:val="24"/>
          <w:szCs w:val="24"/>
          <w:u w:val="single"/>
          <w:lang w:eastAsia="en-GB"/>
        </w:rPr>
      </w:pPr>
    </w:p>
    <w:p w14:paraId="0250C5A4" w14:textId="77777777" w:rsidR="00FC135B" w:rsidRPr="00991D5C" w:rsidRDefault="00FC135B"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b/>
          <w:bCs/>
          <w:color w:val="414042"/>
          <w:sz w:val="24"/>
          <w:szCs w:val="24"/>
          <w:u w:val="single"/>
          <w:bdr w:val="none" w:sz="0" w:space="0" w:color="auto" w:frame="1"/>
          <w:lang w:eastAsia="en-GB"/>
        </w:rPr>
        <w:t>Vision/Why?</w:t>
      </w:r>
    </w:p>
    <w:p w14:paraId="6FBAC685" w14:textId="4F9ED51C" w:rsidR="00FC135B" w:rsidRPr="00991D5C" w:rsidRDefault="00FC135B"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 xml:space="preserve">Across the Creative Arts Faculty </w:t>
      </w:r>
      <w:r w:rsidR="00772C87">
        <w:rPr>
          <w:rFonts w:asciiTheme="majorHAnsi" w:eastAsia="Times New Roman" w:hAnsiTheme="majorHAnsi" w:cstheme="majorHAnsi"/>
          <w:color w:val="414042"/>
          <w:sz w:val="24"/>
          <w:szCs w:val="24"/>
          <w:lang w:eastAsia="en-GB"/>
        </w:rPr>
        <w:t xml:space="preserve">our ambition </w:t>
      </w:r>
      <w:r w:rsidR="0037368E">
        <w:rPr>
          <w:rFonts w:asciiTheme="majorHAnsi" w:eastAsia="Times New Roman" w:hAnsiTheme="majorHAnsi" w:cstheme="majorHAnsi"/>
          <w:color w:val="414042"/>
          <w:sz w:val="24"/>
          <w:szCs w:val="24"/>
          <w:lang w:eastAsia="en-GB"/>
        </w:rPr>
        <w:t xml:space="preserve">is </w:t>
      </w:r>
      <w:r w:rsidR="0037368E" w:rsidRPr="00991D5C">
        <w:rPr>
          <w:rFonts w:asciiTheme="majorHAnsi" w:eastAsia="Times New Roman" w:hAnsiTheme="majorHAnsi" w:cstheme="majorHAnsi"/>
          <w:color w:val="414042"/>
          <w:sz w:val="24"/>
          <w:szCs w:val="24"/>
          <w:lang w:eastAsia="en-GB"/>
        </w:rPr>
        <w:t>to</w:t>
      </w:r>
      <w:r w:rsidRPr="00991D5C">
        <w:rPr>
          <w:rFonts w:asciiTheme="majorHAnsi" w:eastAsia="Times New Roman" w:hAnsiTheme="majorHAnsi" w:cstheme="majorHAnsi"/>
          <w:color w:val="414042"/>
          <w:sz w:val="24"/>
          <w:szCs w:val="24"/>
          <w:lang w:eastAsia="en-GB"/>
        </w:rPr>
        <w:t xml:space="preserve"> develop independent, resilient, creative thinkers who are </w:t>
      </w:r>
      <w:r w:rsidR="00D02831" w:rsidRPr="00991D5C">
        <w:rPr>
          <w:rFonts w:asciiTheme="majorHAnsi" w:eastAsia="Times New Roman" w:hAnsiTheme="majorHAnsi" w:cstheme="majorHAnsi"/>
          <w:color w:val="414042"/>
          <w:sz w:val="24"/>
          <w:szCs w:val="24"/>
          <w:lang w:eastAsia="en-GB"/>
        </w:rPr>
        <w:t xml:space="preserve">confident </w:t>
      </w:r>
      <w:r w:rsidRPr="00991D5C">
        <w:rPr>
          <w:rFonts w:asciiTheme="majorHAnsi" w:eastAsia="Times New Roman" w:hAnsiTheme="majorHAnsi" w:cstheme="majorHAnsi"/>
          <w:color w:val="414042"/>
          <w:sz w:val="24"/>
          <w:szCs w:val="24"/>
          <w:lang w:eastAsia="en-GB"/>
        </w:rPr>
        <w:t>to take intellectual and creative risks.</w:t>
      </w:r>
    </w:p>
    <w:p w14:paraId="6B5EC105" w14:textId="134FD08F" w:rsidR="00FC135B" w:rsidRDefault="00FC135B"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The Art department is committed to offering an inclusive, stimulating and engaging environment. We set high but achievable standards for pupils’ work and behaviour. The Art curriculum provides pupils with first hand experiences of working directly from the natural and built environment, human experience and imagination. Pupils explore visual and tactile experiences to communicate ideas and meanings from which they design and create unique personal responses. Pupils learn how to deepen subject knowledge</w:t>
      </w:r>
      <w:r w:rsidR="00D02831" w:rsidRPr="00991D5C">
        <w:rPr>
          <w:rFonts w:asciiTheme="majorHAnsi" w:eastAsia="Times New Roman" w:hAnsiTheme="majorHAnsi" w:cstheme="majorHAnsi"/>
          <w:color w:val="414042"/>
          <w:sz w:val="24"/>
          <w:szCs w:val="24"/>
          <w:lang w:eastAsia="en-GB"/>
        </w:rPr>
        <w:t xml:space="preserve"> making links with other artists’ work</w:t>
      </w:r>
      <w:r w:rsidRPr="00991D5C">
        <w:rPr>
          <w:rFonts w:asciiTheme="majorHAnsi" w:eastAsia="Times New Roman" w:hAnsiTheme="majorHAnsi" w:cstheme="majorHAnsi"/>
          <w:color w:val="414042"/>
          <w:sz w:val="24"/>
          <w:szCs w:val="24"/>
          <w:lang w:eastAsia="en-GB"/>
        </w:rPr>
        <w:t xml:space="preserve"> and refine subject technical skills whilst using a broad range of media and processes. Activities include recording from observation, memory and imagination, which contribute to pupils’ developing visual literacy and communication skills.</w:t>
      </w:r>
    </w:p>
    <w:p w14:paraId="7800BF5C" w14:textId="77777777" w:rsidR="00991D5C" w:rsidRPr="00991D5C" w:rsidRDefault="00991D5C"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p>
    <w:p w14:paraId="2D1FD288" w14:textId="0D884FF8" w:rsidR="00FC135B" w:rsidRDefault="00FC135B" w:rsidP="00FC135B">
      <w:pPr>
        <w:shd w:val="clear" w:color="auto" w:fill="FFFFFF"/>
        <w:spacing w:after="0" w:line="240" w:lineRule="auto"/>
        <w:textAlignment w:val="baseline"/>
        <w:rPr>
          <w:rFonts w:asciiTheme="majorHAnsi" w:eastAsia="Times New Roman" w:hAnsiTheme="majorHAnsi" w:cstheme="majorHAnsi"/>
          <w:b/>
          <w:bCs/>
          <w:color w:val="414042"/>
          <w:sz w:val="24"/>
          <w:szCs w:val="24"/>
          <w:u w:val="single"/>
          <w:bdr w:val="none" w:sz="0" w:space="0" w:color="auto" w:frame="1"/>
          <w:lang w:eastAsia="en-GB"/>
        </w:rPr>
      </w:pPr>
      <w:r w:rsidRPr="00991D5C">
        <w:rPr>
          <w:rFonts w:asciiTheme="majorHAnsi" w:eastAsia="Times New Roman" w:hAnsiTheme="majorHAnsi" w:cstheme="majorHAnsi"/>
          <w:b/>
          <w:bCs/>
          <w:color w:val="414042"/>
          <w:sz w:val="24"/>
          <w:szCs w:val="24"/>
          <w:u w:val="single"/>
          <w:bdr w:val="none" w:sz="0" w:space="0" w:color="auto" w:frame="1"/>
          <w:lang w:eastAsia="en-GB"/>
        </w:rPr>
        <w:t>Knowledge/What?</w:t>
      </w:r>
    </w:p>
    <w:p w14:paraId="4D447E52" w14:textId="77434A50" w:rsidR="00991D5C" w:rsidRDefault="00991D5C" w:rsidP="00FC135B">
      <w:pPr>
        <w:shd w:val="clear" w:color="auto" w:fill="FFFFFF"/>
        <w:spacing w:after="0" w:line="240" w:lineRule="auto"/>
        <w:textAlignment w:val="baseline"/>
        <w:rPr>
          <w:rFonts w:asciiTheme="majorHAnsi" w:eastAsia="Times New Roman" w:hAnsiTheme="majorHAnsi" w:cstheme="majorHAnsi"/>
          <w:b/>
          <w:bCs/>
          <w:color w:val="414042"/>
          <w:sz w:val="24"/>
          <w:szCs w:val="24"/>
          <w:u w:val="single"/>
          <w:bdr w:val="none" w:sz="0" w:space="0" w:color="auto" w:frame="1"/>
          <w:lang w:eastAsia="en-GB"/>
        </w:rPr>
      </w:pPr>
      <w:r w:rsidRPr="00991D5C">
        <w:rPr>
          <w:rFonts w:asciiTheme="majorHAnsi" w:eastAsia="Times New Roman" w:hAnsiTheme="majorHAnsi" w:cstheme="majorHAnsi"/>
          <w:color w:val="414042"/>
          <w:sz w:val="24"/>
          <w:szCs w:val="24"/>
          <w:lang w:eastAsia="en-GB"/>
        </w:rPr>
        <w:t>At KS3 students begin a programme of study designed sequentially towards the demands of KS4.</w:t>
      </w:r>
    </w:p>
    <w:p w14:paraId="1904C495" w14:textId="77777777" w:rsidR="00991D5C" w:rsidRPr="00991D5C" w:rsidRDefault="00991D5C" w:rsidP="00991D5C">
      <w:pPr>
        <w:numPr>
          <w:ilvl w:val="0"/>
          <w:numId w:val="1"/>
        </w:numPr>
        <w:spacing w:after="0" w:line="390" w:lineRule="atLeast"/>
        <w:ind w:left="1020" w:right="300"/>
        <w:textAlignment w:val="baseline"/>
        <w:rPr>
          <w:rFonts w:asciiTheme="majorHAnsi" w:eastAsia="Times New Roman" w:hAnsiTheme="majorHAnsi" w:cstheme="majorHAnsi"/>
          <w:color w:val="414042"/>
          <w:sz w:val="24"/>
          <w:szCs w:val="24"/>
          <w:lang w:eastAsia="en-GB"/>
        </w:rPr>
      </w:pPr>
      <w:r>
        <w:rPr>
          <w:rFonts w:asciiTheme="majorHAnsi" w:eastAsia="Times New Roman" w:hAnsiTheme="majorHAnsi" w:cstheme="majorHAnsi"/>
          <w:color w:val="414042"/>
          <w:sz w:val="24"/>
          <w:szCs w:val="24"/>
          <w:lang w:eastAsia="en-GB"/>
        </w:rPr>
        <w:t xml:space="preserve">To effectively </w:t>
      </w:r>
      <w:r w:rsidRPr="00991D5C">
        <w:rPr>
          <w:rFonts w:asciiTheme="majorHAnsi" w:eastAsia="Times New Roman" w:hAnsiTheme="majorHAnsi" w:cstheme="majorHAnsi"/>
          <w:color w:val="414042"/>
          <w:sz w:val="24"/>
          <w:szCs w:val="24"/>
          <w:lang w:eastAsia="en-GB"/>
        </w:rPr>
        <w:t>express ideas and experiences in relation to the world around them</w:t>
      </w:r>
    </w:p>
    <w:p w14:paraId="66F63A07" w14:textId="77777777" w:rsidR="00991D5C" w:rsidRPr="00991D5C" w:rsidRDefault="00991D5C" w:rsidP="00991D5C">
      <w:pPr>
        <w:numPr>
          <w:ilvl w:val="0"/>
          <w:numId w:val="1"/>
        </w:numPr>
        <w:spacing w:after="0" w:line="390" w:lineRule="atLeast"/>
        <w:ind w:left="1020" w:right="300"/>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To be able to analyse and select appropriately the work of different artists, designers and craft people from different cultures and make connections and links to their own work</w:t>
      </w:r>
    </w:p>
    <w:p w14:paraId="0F1D1DB3" w14:textId="77777777" w:rsidR="00991D5C" w:rsidRPr="00991D5C" w:rsidRDefault="00991D5C" w:rsidP="00991D5C">
      <w:pPr>
        <w:numPr>
          <w:ilvl w:val="0"/>
          <w:numId w:val="1"/>
        </w:numPr>
        <w:spacing w:after="0" w:line="390" w:lineRule="atLeast"/>
        <w:ind w:left="1020" w:right="300"/>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To be able to experiment with wide and varied range of media, techniques and processes relevant to intentions</w:t>
      </w:r>
    </w:p>
    <w:p w14:paraId="6B0918DE" w14:textId="77777777" w:rsidR="00991D5C" w:rsidRPr="00991D5C" w:rsidRDefault="00991D5C" w:rsidP="00991D5C">
      <w:pPr>
        <w:numPr>
          <w:ilvl w:val="0"/>
          <w:numId w:val="1"/>
        </w:numPr>
        <w:spacing w:after="0" w:line="390" w:lineRule="atLeast"/>
        <w:ind w:left="1020" w:right="300"/>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To be able to organise and develop ideas relevant to a given theme and their own intentions</w:t>
      </w:r>
    </w:p>
    <w:p w14:paraId="570BE95E" w14:textId="77777777" w:rsidR="00991D5C" w:rsidRPr="00991D5C" w:rsidRDefault="00991D5C" w:rsidP="00991D5C">
      <w:pPr>
        <w:numPr>
          <w:ilvl w:val="0"/>
          <w:numId w:val="1"/>
        </w:numPr>
        <w:shd w:val="clear" w:color="auto" w:fill="FFFFFF"/>
        <w:spacing w:after="0" w:line="240" w:lineRule="auto"/>
        <w:ind w:left="1020" w:right="300"/>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To be able to develop, plan, refine and produce a personal response</w:t>
      </w:r>
    </w:p>
    <w:p w14:paraId="6AC4687D" w14:textId="77777777" w:rsidR="00991D5C" w:rsidRPr="00991D5C" w:rsidRDefault="00991D5C"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p>
    <w:p w14:paraId="38DC6CAB" w14:textId="7EC20E92" w:rsidR="00FC135B" w:rsidRDefault="00991D5C"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 xml:space="preserve">At KS4 pupils follow the AQA Fine Art syllabus. </w:t>
      </w:r>
      <w:r>
        <w:rPr>
          <w:rFonts w:asciiTheme="majorHAnsi" w:eastAsia="Times New Roman" w:hAnsiTheme="majorHAnsi" w:cstheme="majorHAnsi"/>
          <w:color w:val="414042"/>
          <w:sz w:val="24"/>
          <w:szCs w:val="24"/>
          <w:lang w:eastAsia="en-GB"/>
        </w:rPr>
        <w:t>There are 4 Assessment Objectives at;</w:t>
      </w:r>
    </w:p>
    <w:p w14:paraId="1DBE6673" w14:textId="77777777" w:rsidR="00991D5C" w:rsidRPr="00991D5C" w:rsidRDefault="00991D5C"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p>
    <w:p w14:paraId="2C6D05B9" w14:textId="2A85A829" w:rsidR="00991D5C" w:rsidRPr="00991D5C" w:rsidRDefault="00991D5C" w:rsidP="00991D5C">
      <w:pPr>
        <w:numPr>
          <w:ilvl w:val="0"/>
          <w:numId w:val="2"/>
        </w:numPr>
        <w:shd w:val="clear" w:color="auto" w:fill="FFFFFF"/>
        <w:spacing w:after="0" w:line="240" w:lineRule="auto"/>
        <w:ind w:left="1080"/>
        <w:textAlignment w:val="baseline"/>
        <w:rPr>
          <w:rFonts w:asciiTheme="majorHAnsi" w:eastAsia="Times New Roman" w:hAnsiTheme="majorHAnsi" w:cstheme="majorHAnsi"/>
          <w:color w:val="333333"/>
          <w:sz w:val="24"/>
          <w:szCs w:val="24"/>
          <w:lang w:eastAsia="en-GB"/>
        </w:rPr>
      </w:pPr>
      <w:r w:rsidRPr="00991D5C">
        <w:rPr>
          <w:rFonts w:asciiTheme="majorHAnsi" w:eastAsia="Times New Roman" w:hAnsiTheme="majorHAnsi" w:cstheme="majorHAnsi"/>
          <w:color w:val="333333"/>
          <w:sz w:val="24"/>
          <w:szCs w:val="24"/>
          <w:lang w:eastAsia="en-GB"/>
        </w:rPr>
        <w:t xml:space="preserve"> AO1-</w:t>
      </w:r>
      <w:r>
        <w:rPr>
          <w:rFonts w:asciiTheme="majorHAnsi" w:eastAsia="Times New Roman" w:hAnsiTheme="majorHAnsi" w:cstheme="majorHAnsi"/>
          <w:color w:val="333333"/>
          <w:sz w:val="24"/>
          <w:szCs w:val="24"/>
          <w:lang w:eastAsia="en-GB"/>
        </w:rPr>
        <w:t xml:space="preserve"> to make links to the real world through own photography and </w:t>
      </w:r>
      <w:r w:rsidRPr="00991D5C">
        <w:rPr>
          <w:rFonts w:asciiTheme="majorHAnsi" w:eastAsia="Times New Roman" w:hAnsiTheme="majorHAnsi" w:cstheme="majorHAnsi"/>
          <w:color w:val="333333"/>
          <w:sz w:val="24"/>
          <w:szCs w:val="24"/>
          <w:lang w:eastAsia="en-GB"/>
        </w:rPr>
        <w:t>the study of artists, designers, cultures and craftspeople</w:t>
      </w:r>
      <w:r>
        <w:rPr>
          <w:rFonts w:asciiTheme="majorHAnsi" w:eastAsia="Times New Roman" w:hAnsiTheme="majorHAnsi" w:cstheme="majorHAnsi"/>
          <w:color w:val="333333"/>
          <w:sz w:val="24"/>
          <w:szCs w:val="24"/>
          <w:lang w:eastAsia="en-GB"/>
        </w:rPr>
        <w:t>, to develop own ideas using these sources</w:t>
      </w:r>
    </w:p>
    <w:p w14:paraId="4A52101B" w14:textId="54502835" w:rsidR="00991D5C" w:rsidRDefault="00991D5C" w:rsidP="00991D5C">
      <w:pPr>
        <w:numPr>
          <w:ilvl w:val="0"/>
          <w:numId w:val="2"/>
        </w:numPr>
        <w:shd w:val="clear" w:color="auto" w:fill="FFFFFF"/>
        <w:spacing w:after="0" w:line="240" w:lineRule="auto"/>
        <w:ind w:left="1080"/>
        <w:textAlignment w:val="baseline"/>
        <w:rPr>
          <w:rFonts w:asciiTheme="majorHAnsi" w:eastAsia="Times New Roman" w:hAnsiTheme="majorHAnsi" w:cstheme="majorHAnsi"/>
          <w:color w:val="333333"/>
          <w:sz w:val="24"/>
          <w:szCs w:val="24"/>
          <w:lang w:eastAsia="en-GB"/>
        </w:rPr>
      </w:pPr>
      <w:r w:rsidRPr="00991D5C">
        <w:rPr>
          <w:rFonts w:asciiTheme="majorHAnsi" w:eastAsia="Times New Roman" w:hAnsiTheme="majorHAnsi" w:cstheme="majorHAnsi"/>
          <w:color w:val="333333"/>
          <w:sz w:val="24"/>
          <w:szCs w:val="24"/>
          <w:lang w:eastAsia="en-GB"/>
        </w:rPr>
        <w:t>AO2-</w:t>
      </w:r>
      <w:r>
        <w:rPr>
          <w:rFonts w:asciiTheme="majorHAnsi" w:eastAsia="Times New Roman" w:hAnsiTheme="majorHAnsi" w:cstheme="majorHAnsi"/>
          <w:color w:val="333333"/>
          <w:sz w:val="24"/>
          <w:szCs w:val="24"/>
          <w:lang w:eastAsia="en-GB"/>
        </w:rPr>
        <w:t xml:space="preserve">to select and </w:t>
      </w:r>
      <w:r w:rsidRPr="00991D5C">
        <w:rPr>
          <w:rFonts w:asciiTheme="majorHAnsi" w:eastAsia="Times New Roman" w:hAnsiTheme="majorHAnsi" w:cstheme="majorHAnsi"/>
          <w:color w:val="333333"/>
          <w:sz w:val="24"/>
          <w:szCs w:val="24"/>
          <w:lang w:eastAsia="en-GB"/>
        </w:rPr>
        <w:t>experiment</w:t>
      </w:r>
      <w:r>
        <w:rPr>
          <w:rFonts w:asciiTheme="majorHAnsi" w:eastAsia="Times New Roman" w:hAnsiTheme="majorHAnsi" w:cstheme="majorHAnsi"/>
          <w:color w:val="333333"/>
          <w:sz w:val="24"/>
          <w:szCs w:val="24"/>
          <w:lang w:eastAsia="en-GB"/>
        </w:rPr>
        <w:t xml:space="preserve"> with a range of </w:t>
      </w:r>
      <w:r w:rsidRPr="00991D5C">
        <w:rPr>
          <w:rFonts w:asciiTheme="majorHAnsi" w:eastAsia="Times New Roman" w:hAnsiTheme="majorHAnsi" w:cstheme="majorHAnsi"/>
          <w:color w:val="333333"/>
          <w:sz w:val="24"/>
          <w:szCs w:val="24"/>
          <w:lang w:eastAsia="en-GB"/>
        </w:rPr>
        <w:t xml:space="preserve">media and </w:t>
      </w:r>
      <w:r>
        <w:rPr>
          <w:rFonts w:asciiTheme="majorHAnsi" w:eastAsia="Times New Roman" w:hAnsiTheme="majorHAnsi" w:cstheme="majorHAnsi"/>
          <w:color w:val="333333"/>
          <w:sz w:val="24"/>
          <w:szCs w:val="24"/>
          <w:lang w:eastAsia="en-GB"/>
        </w:rPr>
        <w:t>techniques and refine work as it progresses</w:t>
      </w:r>
    </w:p>
    <w:p w14:paraId="13F41F8F" w14:textId="62D5C75C" w:rsidR="00991D5C" w:rsidRPr="00991D5C" w:rsidRDefault="00991D5C" w:rsidP="00991D5C">
      <w:pPr>
        <w:numPr>
          <w:ilvl w:val="0"/>
          <w:numId w:val="2"/>
        </w:numPr>
        <w:shd w:val="clear" w:color="auto" w:fill="FFFFFF"/>
        <w:spacing w:after="0" w:line="240" w:lineRule="auto"/>
        <w:ind w:left="1080"/>
        <w:textAlignment w:val="baseline"/>
        <w:rPr>
          <w:rFonts w:asciiTheme="majorHAnsi" w:eastAsia="Times New Roman" w:hAnsiTheme="majorHAnsi" w:cstheme="majorHAnsi"/>
          <w:color w:val="333333"/>
          <w:sz w:val="24"/>
          <w:szCs w:val="24"/>
          <w:lang w:eastAsia="en-GB"/>
        </w:rPr>
      </w:pPr>
      <w:r w:rsidRPr="00991D5C">
        <w:rPr>
          <w:rFonts w:asciiTheme="majorHAnsi" w:eastAsia="Times New Roman" w:hAnsiTheme="majorHAnsi" w:cstheme="majorHAnsi"/>
          <w:color w:val="333333"/>
          <w:sz w:val="24"/>
          <w:szCs w:val="24"/>
          <w:lang w:eastAsia="en-GB"/>
        </w:rPr>
        <w:t>AO3-</w:t>
      </w:r>
      <w:r>
        <w:rPr>
          <w:rFonts w:asciiTheme="majorHAnsi" w:eastAsia="Times New Roman" w:hAnsiTheme="majorHAnsi" w:cstheme="majorHAnsi"/>
          <w:color w:val="333333"/>
          <w:sz w:val="24"/>
          <w:szCs w:val="24"/>
          <w:lang w:eastAsia="en-GB"/>
        </w:rPr>
        <w:t>to record ideas and observations through drawing, annotation and any other appropriate media</w:t>
      </w:r>
    </w:p>
    <w:p w14:paraId="176B5CEF" w14:textId="4C387EE5" w:rsidR="00991D5C" w:rsidRDefault="00991D5C" w:rsidP="00991D5C">
      <w:pPr>
        <w:numPr>
          <w:ilvl w:val="0"/>
          <w:numId w:val="2"/>
        </w:numPr>
        <w:shd w:val="clear" w:color="auto" w:fill="FFFFFF"/>
        <w:spacing w:after="0" w:line="240" w:lineRule="auto"/>
        <w:ind w:left="1080"/>
        <w:textAlignment w:val="baseline"/>
        <w:rPr>
          <w:rFonts w:asciiTheme="majorHAnsi" w:eastAsia="Times New Roman" w:hAnsiTheme="majorHAnsi" w:cstheme="majorHAnsi"/>
          <w:color w:val="333333"/>
          <w:sz w:val="24"/>
          <w:szCs w:val="24"/>
          <w:lang w:eastAsia="en-GB"/>
        </w:rPr>
      </w:pPr>
      <w:r w:rsidRPr="00991D5C">
        <w:rPr>
          <w:rFonts w:asciiTheme="majorHAnsi" w:eastAsia="Times New Roman" w:hAnsiTheme="majorHAnsi" w:cstheme="majorHAnsi"/>
          <w:color w:val="333333"/>
          <w:sz w:val="24"/>
          <w:szCs w:val="24"/>
          <w:lang w:eastAsia="en-GB"/>
        </w:rPr>
        <w:t>AO4-</w:t>
      </w:r>
      <w:r>
        <w:rPr>
          <w:rFonts w:asciiTheme="majorHAnsi" w:eastAsia="Times New Roman" w:hAnsiTheme="majorHAnsi" w:cstheme="majorHAnsi"/>
          <w:color w:val="333333"/>
          <w:sz w:val="24"/>
          <w:szCs w:val="24"/>
          <w:lang w:eastAsia="en-GB"/>
        </w:rPr>
        <w:t>to develop a meaningful response demonstrating understanding of visual language</w:t>
      </w:r>
    </w:p>
    <w:p w14:paraId="31167866" w14:textId="77777777" w:rsidR="00991D5C" w:rsidRPr="00991D5C" w:rsidRDefault="00991D5C" w:rsidP="00991D5C">
      <w:pPr>
        <w:shd w:val="clear" w:color="auto" w:fill="FFFFFF"/>
        <w:spacing w:after="0" w:line="240" w:lineRule="auto"/>
        <w:ind w:left="1080"/>
        <w:textAlignment w:val="baseline"/>
        <w:rPr>
          <w:rFonts w:asciiTheme="majorHAnsi" w:eastAsia="Times New Roman" w:hAnsiTheme="majorHAnsi" w:cstheme="majorHAnsi"/>
          <w:color w:val="333333"/>
          <w:sz w:val="24"/>
          <w:szCs w:val="24"/>
          <w:lang w:eastAsia="en-GB"/>
        </w:rPr>
      </w:pPr>
    </w:p>
    <w:p w14:paraId="27FCCC35" w14:textId="38731ADD" w:rsidR="00991D5C" w:rsidRPr="00991D5C" w:rsidRDefault="00991D5C" w:rsidP="00991D5C">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 xml:space="preserve">Work becomes increasingly more personal as pupils are encouraged to choose their own themes, sources, techniques and materials to respond appropriately to the world around them. Opportunities to experience the work of other artists through trips and workshops enrich the curriculum and encourage pupils to engage with the subject independently. </w:t>
      </w:r>
    </w:p>
    <w:p w14:paraId="2832D111" w14:textId="77777777" w:rsidR="00991D5C" w:rsidRPr="00991D5C" w:rsidRDefault="00991D5C" w:rsidP="00991D5C">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p>
    <w:p w14:paraId="32F2D623" w14:textId="26EF78E4" w:rsidR="00991D5C" w:rsidRDefault="00991D5C" w:rsidP="00991D5C">
      <w:pPr>
        <w:shd w:val="clear" w:color="auto" w:fill="FFFFFF"/>
        <w:spacing w:after="0" w:line="240" w:lineRule="auto"/>
        <w:textAlignment w:val="baseline"/>
        <w:rPr>
          <w:rFonts w:asciiTheme="majorHAnsi" w:eastAsia="Times New Roman" w:hAnsiTheme="majorHAnsi" w:cstheme="majorHAnsi"/>
          <w:color w:val="333333"/>
          <w:sz w:val="24"/>
          <w:szCs w:val="24"/>
          <w:lang w:eastAsia="en-GB"/>
        </w:rPr>
      </w:pPr>
      <w:r w:rsidRPr="00991D5C">
        <w:rPr>
          <w:rFonts w:asciiTheme="majorHAnsi" w:eastAsia="Times New Roman" w:hAnsiTheme="majorHAnsi" w:cstheme="majorHAnsi"/>
          <w:color w:val="333333"/>
          <w:sz w:val="24"/>
          <w:szCs w:val="24"/>
          <w:lang w:eastAsia="en-GB"/>
        </w:rPr>
        <w:t>There is an increas</w:t>
      </w:r>
      <w:r>
        <w:rPr>
          <w:rFonts w:asciiTheme="majorHAnsi" w:eastAsia="Times New Roman" w:hAnsiTheme="majorHAnsi" w:cstheme="majorHAnsi"/>
          <w:color w:val="333333"/>
          <w:sz w:val="24"/>
          <w:szCs w:val="24"/>
          <w:lang w:eastAsia="en-GB"/>
        </w:rPr>
        <w:t>ing</w:t>
      </w:r>
      <w:r w:rsidRPr="00991D5C">
        <w:rPr>
          <w:rFonts w:asciiTheme="majorHAnsi" w:eastAsia="Times New Roman" w:hAnsiTheme="majorHAnsi" w:cstheme="majorHAnsi"/>
          <w:color w:val="333333"/>
          <w:sz w:val="24"/>
          <w:szCs w:val="24"/>
          <w:lang w:eastAsia="en-GB"/>
        </w:rPr>
        <w:t xml:space="preserve"> responsibility upon the learner to </w:t>
      </w:r>
      <w:r>
        <w:rPr>
          <w:rFonts w:asciiTheme="majorHAnsi" w:eastAsia="Times New Roman" w:hAnsiTheme="majorHAnsi" w:cstheme="majorHAnsi"/>
          <w:color w:val="333333"/>
          <w:sz w:val="24"/>
          <w:szCs w:val="24"/>
          <w:lang w:eastAsia="en-GB"/>
        </w:rPr>
        <w:t xml:space="preserve">develop ideas </w:t>
      </w:r>
      <w:r w:rsidRPr="00991D5C">
        <w:rPr>
          <w:rFonts w:asciiTheme="majorHAnsi" w:eastAsia="Times New Roman" w:hAnsiTheme="majorHAnsi" w:cstheme="majorHAnsi"/>
          <w:color w:val="333333"/>
          <w:sz w:val="24"/>
          <w:szCs w:val="24"/>
          <w:lang w:eastAsia="en-GB"/>
        </w:rPr>
        <w:t xml:space="preserve">and make individual exploration </w:t>
      </w:r>
      <w:r>
        <w:rPr>
          <w:rFonts w:asciiTheme="majorHAnsi" w:eastAsia="Times New Roman" w:hAnsiTheme="majorHAnsi" w:cstheme="majorHAnsi"/>
          <w:color w:val="333333"/>
          <w:sz w:val="24"/>
          <w:szCs w:val="24"/>
          <w:lang w:eastAsia="en-GB"/>
        </w:rPr>
        <w:t xml:space="preserve">whilst </w:t>
      </w:r>
      <w:r w:rsidRPr="00991D5C">
        <w:rPr>
          <w:rFonts w:asciiTheme="majorHAnsi" w:eastAsia="Times New Roman" w:hAnsiTheme="majorHAnsi" w:cstheme="majorHAnsi"/>
          <w:color w:val="333333"/>
          <w:sz w:val="24"/>
          <w:szCs w:val="24"/>
          <w:lang w:eastAsia="en-GB"/>
        </w:rPr>
        <w:t>self-manag</w:t>
      </w:r>
      <w:r>
        <w:rPr>
          <w:rFonts w:asciiTheme="majorHAnsi" w:eastAsia="Times New Roman" w:hAnsiTheme="majorHAnsi" w:cstheme="majorHAnsi"/>
          <w:color w:val="333333"/>
          <w:sz w:val="24"/>
          <w:szCs w:val="24"/>
          <w:lang w:eastAsia="en-GB"/>
        </w:rPr>
        <w:t>ing</w:t>
      </w:r>
      <w:r w:rsidRPr="00991D5C">
        <w:rPr>
          <w:rFonts w:asciiTheme="majorHAnsi" w:eastAsia="Times New Roman" w:hAnsiTheme="majorHAnsi" w:cstheme="majorHAnsi"/>
          <w:color w:val="333333"/>
          <w:sz w:val="24"/>
          <w:szCs w:val="24"/>
          <w:lang w:eastAsia="en-GB"/>
        </w:rPr>
        <w:t xml:space="preserve"> their time. </w:t>
      </w:r>
      <w:r>
        <w:rPr>
          <w:rFonts w:asciiTheme="majorHAnsi" w:eastAsia="Times New Roman" w:hAnsiTheme="majorHAnsi" w:cstheme="majorHAnsi"/>
          <w:color w:val="333333"/>
          <w:sz w:val="24"/>
          <w:szCs w:val="24"/>
          <w:lang w:eastAsia="en-GB"/>
        </w:rPr>
        <w:t xml:space="preserve">We encourage risk taking, and creative thinking helping learners develop resilience whilst </w:t>
      </w:r>
      <w:r w:rsidRPr="00991D5C">
        <w:rPr>
          <w:rFonts w:asciiTheme="majorHAnsi" w:eastAsia="Times New Roman" w:hAnsiTheme="majorHAnsi" w:cstheme="majorHAnsi"/>
          <w:color w:val="333333"/>
          <w:sz w:val="24"/>
          <w:szCs w:val="24"/>
          <w:lang w:eastAsia="en-GB"/>
        </w:rPr>
        <w:t>developing important life skill</w:t>
      </w:r>
      <w:r>
        <w:rPr>
          <w:rFonts w:asciiTheme="majorHAnsi" w:eastAsia="Times New Roman" w:hAnsiTheme="majorHAnsi" w:cstheme="majorHAnsi"/>
          <w:color w:val="333333"/>
          <w:sz w:val="24"/>
          <w:szCs w:val="24"/>
          <w:lang w:eastAsia="en-GB"/>
        </w:rPr>
        <w:t>s</w:t>
      </w:r>
    </w:p>
    <w:p w14:paraId="69C8194B" w14:textId="77777777" w:rsidR="00991D5C" w:rsidRPr="00991D5C" w:rsidRDefault="00991D5C" w:rsidP="00991D5C">
      <w:pPr>
        <w:shd w:val="clear" w:color="auto" w:fill="FFFFFF"/>
        <w:spacing w:after="0" w:line="240" w:lineRule="auto"/>
        <w:textAlignment w:val="baseline"/>
        <w:rPr>
          <w:rFonts w:asciiTheme="majorHAnsi" w:eastAsia="Times New Roman" w:hAnsiTheme="majorHAnsi" w:cstheme="majorHAnsi"/>
          <w:color w:val="333333"/>
          <w:sz w:val="24"/>
          <w:szCs w:val="24"/>
          <w:lang w:eastAsia="en-GB"/>
        </w:rPr>
      </w:pPr>
    </w:p>
    <w:p w14:paraId="24105904" w14:textId="15C72FFA" w:rsidR="00FC135B" w:rsidRPr="00991D5C" w:rsidRDefault="00FC135B" w:rsidP="00D02831">
      <w:pPr>
        <w:shd w:val="clear" w:color="auto" w:fill="FFFFFF"/>
        <w:spacing w:after="0" w:line="240" w:lineRule="auto"/>
        <w:ind w:right="300"/>
        <w:jc w:val="both"/>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b/>
          <w:bCs/>
          <w:color w:val="414042"/>
          <w:sz w:val="24"/>
          <w:szCs w:val="24"/>
          <w:u w:val="single"/>
          <w:bdr w:val="none" w:sz="0" w:space="0" w:color="auto" w:frame="1"/>
          <w:lang w:eastAsia="en-GB"/>
        </w:rPr>
        <w:t>Order/Sequencing</w:t>
      </w:r>
    </w:p>
    <w:p w14:paraId="2233B50A" w14:textId="7F264ACE" w:rsidR="00FC135B" w:rsidRPr="00991D5C" w:rsidRDefault="00FC135B"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r w:rsidRPr="00991D5C">
        <w:rPr>
          <w:rFonts w:asciiTheme="majorHAnsi" w:eastAsia="Times New Roman" w:hAnsiTheme="majorHAnsi" w:cstheme="majorHAnsi"/>
          <w:color w:val="414042"/>
          <w:sz w:val="24"/>
          <w:szCs w:val="24"/>
          <w:lang w:eastAsia="en-GB"/>
        </w:rPr>
        <w:t xml:space="preserve">The curriculum is planned to develop the key skills, knowledge and techniques to develop pupils as independent, resilient creative visual artists and develop understanding of the skills required at KS4. Pupils develop skills in printmaking, textiles, photography, construction, ceramics, sculpture, mixed media and painting and drawing. Both female and male artists, craft persons and designers are used as sources from different timelines and cultures. All KS3 pupils learn how to develop presentation skills and maintain sketchbooks. There are opportunities throughout KS3 and KS4 for pupils to engage with the community </w:t>
      </w:r>
      <w:r w:rsidRPr="00991D5C">
        <w:rPr>
          <w:rFonts w:asciiTheme="majorHAnsi" w:eastAsia="Times New Roman" w:hAnsiTheme="majorHAnsi" w:cstheme="majorHAnsi"/>
          <w:color w:val="414042"/>
          <w:sz w:val="24"/>
          <w:szCs w:val="24"/>
          <w:lang w:eastAsia="en-GB"/>
        </w:rPr>
        <w:lastRenderedPageBreak/>
        <w:t>through exhibitions and events.</w:t>
      </w:r>
      <w:r w:rsidR="00991D5C">
        <w:rPr>
          <w:rFonts w:asciiTheme="majorHAnsi" w:eastAsia="Times New Roman" w:hAnsiTheme="majorHAnsi" w:cstheme="majorHAnsi"/>
          <w:color w:val="414042"/>
          <w:sz w:val="24"/>
          <w:szCs w:val="24"/>
          <w:lang w:eastAsia="en-GB"/>
        </w:rPr>
        <w:t xml:space="preserve"> The KS4 course culminates in a celebration of student achievement through an Art Exhibition open to the public. </w:t>
      </w:r>
      <w:r w:rsidR="00991D5C" w:rsidRPr="00991D5C">
        <w:rPr>
          <w:rFonts w:asciiTheme="majorHAnsi" w:eastAsia="Times New Roman" w:hAnsiTheme="majorHAnsi" w:cstheme="majorHAnsi"/>
          <w:color w:val="414042"/>
          <w:sz w:val="24"/>
          <w:szCs w:val="24"/>
          <w:lang w:eastAsia="en-GB"/>
        </w:rPr>
        <w:t>The KS4 curriculum enables a successful transition to KS5.</w:t>
      </w:r>
    </w:p>
    <w:p w14:paraId="222E4B84" w14:textId="77777777" w:rsidR="00991D5C" w:rsidRPr="00991D5C" w:rsidRDefault="00991D5C" w:rsidP="00FC135B">
      <w:pPr>
        <w:shd w:val="clear" w:color="auto" w:fill="FFFFFF"/>
        <w:spacing w:after="0" w:line="240" w:lineRule="auto"/>
        <w:textAlignment w:val="baseline"/>
        <w:rPr>
          <w:rFonts w:asciiTheme="majorHAnsi" w:eastAsia="Times New Roman" w:hAnsiTheme="majorHAnsi" w:cstheme="majorHAnsi"/>
          <w:color w:val="414042"/>
          <w:sz w:val="24"/>
          <w:szCs w:val="24"/>
          <w:lang w:eastAsia="en-GB"/>
        </w:rPr>
      </w:pPr>
    </w:p>
    <w:p w14:paraId="1FF05D1E" w14:textId="77777777" w:rsidR="008C68DA" w:rsidRPr="00991D5C" w:rsidRDefault="008C68DA">
      <w:pPr>
        <w:rPr>
          <w:rFonts w:asciiTheme="majorHAnsi" w:hAnsiTheme="majorHAnsi" w:cstheme="majorHAnsi"/>
          <w:sz w:val="24"/>
          <w:szCs w:val="24"/>
        </w:rPr>
      </w:pPr>
    </w:p>
    <w:sectPr w:rsidR="008C68DA" w:rsidRPr="00991D5C" w:rsidSect="00991D5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3978"/>
    <w:multiLevelType w:val="multilevel"/>
    <w:tmpl w:val="0490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CD7599"/>
    <w:multiLevelType w:val="multilevel"/>
    <w:tmpl w:val="5DE8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5B"/>
    <w:rsid w:val="0037368E"/>
    <w:rsid w:val="00772C87"/>
    <w:rsid w:val="008C68DA"/>
    <w:rsid w:val="00991D5C"/>
    <w:rsid w:val="00D02831"/>
    <w:rsid w:val="00FC1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436A"/>
  <w15:chartTrackingRefBased/>
  <w15:docId w15:val="{1F152EFF-5F9B-4408-9CED-44DB5337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C135B"/>
    <w:rPr>
      <w:b/>
      <w:bCs/>
    </w:rPr>
  </w:style>
  <w:style w:type="paragraph" w:styleId="NormalWeb">
    <w:name w:val="Normal (Web)"/>
    <w:basedOn w:val="Normal"/>
    <w:uiPriority w:val="99"/>
    <w:semiHidden/>
    <w:unhideWhenUsed/>
    <w:rsid w:val="00FC135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80748">
      <w:bodyDiv w:val="1"/>
      <w:marLeft w:val="0"/>
      <w:marRight w:val="0"/>
      <w:marTop w:val="0"/>
      <w:marBottom w:val="0"/>
      <w:divBdr>
        <w:top w:val="none" w:sz="0" w:space="0" w:color="auto"/>
        <w:left w:val="none" w:sz="0" w:space="0" w:color="auto"/>
        <w:bottom w:val="none" w:sz="0" w:space="0" w:color="auto"/>
        <w:right w:val="none" w:sz="0" w:space="0" w:color="auto"/>
      </w:divBdr>
    </w:div>
    <w:div w:id="69600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Moss</dc:creator>
  <cp:keywords/>
  <dc:description/>
  <cp:lastModifiedBy>Justine Moss</cp:lastModifiedBy>
  <cp:revision>5</cp:revision>
  <dcterms:created xsi:type="dcterms:W3CDTF">2023-06-07T13:08:00Z</dcterms:created>
  <dcterms:modified xsi:type="dcterms:W3CDTF">2023-06-15T09:00:00Z</dcterms:modified>
</cp:coreProperties>
</file>